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955" w:rsidRPr="00982955" w:rsidRDefault="00982955" w:rsidP="00982955">
      <w:r w:rsidRPr="00982955">
        <w:t>55RS0003-01-2020-006797-63                           Дело №2-142/2021</w:t>
      </w:r>
    </w:p>
    <w:p w:rsidR="00982955" w:rsidRPr="00982955" w:rsidRDefault="00982955" w:rsidP="00982955">
      <w:r w:rsidRPr="00982955">
        <w:t>РЕШЕНИЕ</w:t>
      </w:r>
    </w:p>
    <w:p w:rsidR="00982955" w:rsidRPr="00982955" w:rsidRDefault="00982955" w:rsidP="00982955">
      <w:r w:rsidRPr="00982955">
        <w:t>             Именем Российской Федерации</w:t>
      </w:r>
    </w:p>
    <w:p w:rsidR="00982955" w:rsidRPr="00982955" w:rsidRDefault="00982955" w:rsidP="00982955">
      <w:r w:rsidRPr="00982955">
        <w:t>02 февраля 2021 года                          г. Омск</w:t>
      </w:r>
    </w:p>
    <w:p w:rsidR="00982955" w:rsidRPr="00982955" w:rsidRDefault="00982955" w:rsidP="00982955">
      <w:r w:rsidRPr="00982955">
        <w:t>Ленинский районный суд г. Омска</w:t>
      </w:r>
    </w:p>
    <w:p w:rsidR="00982955" w:rsidRPr="00982955" w:rsidRDefault="00982955" w:rsidP="00982955">
      <w:r w:rsidRPr="00982955">
        <w:t>в составе председательствующего судьи Тынысовой А.Т.,</w:t>
      </w:r>
    </w:p>
    <w:p w:rsidR="00982955" w:rsidRPr="00982955" w:rsidRDefault="00982955" w:rsidP="00982955">
      <w:r w:rsidRPr="00982955">
        <w:t>при секретаре судебного заседания Якименко Ю.А.</w:t>
      </w:r>
    </w:p>
    <w:p w:rsidR="00982955" w:rsidRPr="00982955" w:rsidRDefault="00982955" w:rsidP="00982955">
      <w:r w:rsidRPr="00982955">
        <w:t>при подготовке и организации судебного процесса помощником судьи Жуматаевой С.А., рассмотрев в открытом судебном заседании гражданское дело по иску Тимошенко Н.Б., Матвеевой М.В. к Обществу с ограниченной ответственностью «2014» о включении доли в наследственную массу, включении в число учредителей,</w:t>
      </w:r>
    </w:p>
    <w:p w:rsidR="00982955" w:rsidRPr="00982955" w:rsidRDefault="00982955" w:rsidP="00982955">
      <w:r w:rsidRPr="00982955">
        <w:t>УСТАНОВИЛ:</w:t>
      </w:r>
    </w:p>
    <w:p w:rsidR="00982955" w:rsidRPr="00982955" w:rsidRDefault="00982955" w:rsidP="00982955">
      <w:r w:rsidRPr="00982955">
        <w:t>Тимошенко Н.Б., Матвеева М.В. обратились в суд с названым иском. В обоснование заявленных требований указали, что ххх умер Т.В.И., который являлся учредителем ООО «2014» с размером доли 25% в уставном капитале. 18.06.2020 Тимошенко Н.Б. и Матвеева М.В. обратились к нотариусу для вступления в наследство после смерти Т.В.И. с перечислением имущества, о котором они знали на момент подачи документов нотариусу. На основании обращения к нотариусу и по просьбе наследников, нотариус выдал справки о подаче заявления о принятии наследства и выдаче свидетельства о праве на наследство по любому основанию. Также нотариус разъяснила порядок вступления в наследство в доли уставного капитала ООО «2014», согласно которого наследникам необходимо обратиться к ООО «2014», запросить документацию по имеющемуся имуществу у общества, получить бухгалтерскую и финансовую документацию для проведения в дальнейшем экспертной оценки данного бизнеса, стоимости имущества общества с наличием денежных средств на счету, а так же для получения имеющихся дивидентов от деятельности. 23.06.2020 Тимошенко Н.Б. и Матвеева М.В. направили в адрес ООО «2014» уведомления с приложением справки о подаче заявления и принятия наследства. 17.07.2020 Тимошенко Н.Б. в адрес ООО «2014» направила заявление о предоставлении документов для проведения экспертной оценки бизнеса. Аналогичное заявление 04.08.2020 в адрес ООО «2014» было направлено Матвеевой М.В. Истцами были получены ответы от ООО «2014», согласно которых им было отказано в предоставлении документации. На момент подачи данного искового заявления они не вступили в наследство в виде доли в уставном капитале. Поскольку плата за оказание нотариальной услуги зависит от стоимости имущества, необходимо было предъявить заключение оценщика.</w:t>
      </w:r>
    </w:p>
    <w:p w:rsidR="00982955" w:rsidRPr="00982955" w:rsidRDefault="00982955" w:rsidP="00982955">
      <w:r w:rsidRPr="00982955">
        <w:t>Просят принадлежащую Т.В.И. долю в размере 25% в уставном капитале ООО «2014» включить в наследственную массу, признать Тимошенко Н.Б. наследником 2/3 доли от 25 % в ООО «2014», признать и включить в число учредителей Тимошенко Н.Б. с уставной долей в ООО «2014» в размере 2/3 доли от 25 %, признать Матвееву М.В. наследником 1/6 доли от 25% в ООО «2014», признать и включить в число учредителей Матвееву М.В. с уставной долей в ООО «2014» в размере 1/6 доли от 25%.</w:t>
      </w:r>
    </w:p>
    <w:p w:rsidR="00982955" w:rsidRPr="00982955" w:rsidRDefault="00982955" w:rsidP="00982955">
      <w:r w:rsidRPr="00982955">
        <w:lastRenderedPageBreak/>
        <w:t>Истцы Тимошенко Н.Б., Матвеева М.В. в судебное заседание не явились, о времени и месте слушания дела извещены надлежащим образом, представили заявления о рассмотрении дела в их отсутствие.</w:t>
      </w:r>
    </w:p>
    <w:p w:rsidR="00982955" w:rsidRPr="00982955" w:rsidRDefault="00982955" w:rsidP="00982955">
      <w:r w:rsidRPr="00982955">
        <w:t>Представитель истцов Бендер А.В., действующий на основании доверенности в деле, в судебном заседании исковые требования поддержал в полном объеме, по основаниям, изложенным в исковом заявлении.</w:t>
      </w:r>
    </w:p>
    <w:p w:rsidR="00982955" w:rsidRPr="00982955" w:rsidRDefault="00982955" w:rsidP="00982955">
      <w:r w:rsidRPr="00982955">
        <w:t>Представитель ответчика ООО «2014» Шарипов Г.Б., действующий на основании доверенности в деле, в судебном заседании исковые требования не признал в полном объеме. Указал, что наследники приобретают статус участника с момента письменного уведомления (с приложением доказательств) общества о своих правах на соответствующую долю, размер которой определяется не обществом, а указанную в свидетельства о праве на наследство. Вопросы о включении доли в уставном капитале в наследственную массу и о признании права наследников на эту долю не могут быть разрешаться обществом. Для признания истцов наследниками умершего участника общества и последующего их включения в состав участников общества требуется свидетельство о праве на наследственное имущество, выданное нотариусом. Для подачи заявления о принятии наследства от наследников требуется предоставление нотариусу сведений из Единого государственного реестра юридических лиц, которая носит общедоступный характер, копии заверенных учредительных документов, заверенных ИФНС может быть истребованы нотариусом. Истцы до момента получения свидетельства о праве на наследство, не обладают правами участников общества и не могут затребовать от общества какие-либо документы для проведения экспертной оценки стоимости активов общества и иной документации, раскрывающей хозяйственно-финансовую деятельность общества.</w:t>
      </w:r>
    </w:p>
    <w:p w:rsidR="00982955" w:rsidRPr="00982955" w:rsidRDefault="00982955" w:rsidP="00982955">
      <w:r w:rsidRPr="00982955">
        <w:t>Третье лицо Тимошенко А.В., привлеченная к участию в деле судом, в судебное заседание не явилась, о времени и месте слушания дела извещена надлежащим образом, представила заявление о рассмотрении дела в её отсутствие.</w:t>
      </w:r>
    </w:p>
    <w:p w:rsidR="00982955" w:rsidRPr="00982955" w:rsidRDefault="00982955" w:rsidP="00982955">
      <w:r w:rsidRPr="00982955">
        <w:t>Представитель третьего лица Тимошенко А.В. – Мартынова М.Н., действующая на основании ордера, в судебном заседании исковые требования оставила на усмотрение суда. Указала, что наследник Тимошенко А.В. самостоятельные требования в рамках указанного спора заявлять не будет.</w:t>
      </w:r>
    </w:p>
    <w:p w:rsidR="00982955" w:rsidRPr="00982955" w:rsidRDefault="00982955" w:rsidP="00982955">
      <w:r w:rsidRPr="00982955">
        <w:t>Третье лицо нотариус Павликова Н.Д. в судебное заседание не явилась, о времени и месте слушания дела извещена надлежащим образом, представила заявление о рассмотрении дела в её отсутствие.</w:t>
      </w:r>
    </w:p>
    <w:p w:rsidR="00982955" w:rsidRPr="00982955" w:rsidRDefault="00982955" w:rsidP="00982955">
      <w:r w:rsidRPr="00982955">
        <w:t>Выслушав стороны, исследовав материалы дела, суд приходит к следующему.</w:t>
      </w:r>
    </w:p>
    <w:p w:rsidR="00982955" w:rsidRPr="00982955" w:rsidRDefault="00982955" w:rsidP="00982955">
      <w:r w:rsidRPr="00982955">
        <w:t>В силу положений статьи 1 Гражданского кодекса РФ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982955" w:rsidRPr="00982955" w:rsidRDefault="00982955" w:rsidP="00982955">
      <w:r w:rsidRPr="00982955">
        <w:t>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982955" w:rsidRPr="00982955" w:rsidRDefault="00982955" w:rsidP="00982955">
      <w:r w:rsidRPr="00982955">
        <w:lastRenderedPageBreak/>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82955" w:rsidRPr="00982955" w:rsidRDefault="00982955" w:rsidP="00982955">
      <w:r w:rsidRPr="00982955">
        <w:t>В силу положений статьи 10 Гражданского кодекса РФ при осуществлении гражданских прав разумность действий и добросовестность участников гражданских правоотношений предполагается, пока не доказано иное.</w:t>
      </w:r>
    </w:p>
    <w:p w:rsidR="00982955" w:rsidRPr="00982955" w:rsidRDefault="00982955" w:rsidP="00982955">
      <w:r w:rsidRPr="00982955">
        <w:t>В соответствии со статьей 55 Гражданского процессуального кодекса РФ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982955" w:rsidRPr="00982955" w:rsidRDefault="00982955" w:rsidP="00982955">
      <w:r w:rsidRPr="00982955">
        <w:t>Статья 56 Гражданского процессуального кодекса РФ предусматривает, что каждая сторона должна доказать те обстоятельства, на которые она ссылается как на основания своих требований и возражений.</w:t>
      </w:r>
    </w:p>
    <w:p w:rsidR="00982955" w:rsidRPr="00982955" w:rsidRDefault="00982955" w:rsidP="00982955">
      <w:r w:rsidRPr="00982955">
        <w:t>Судом установлено, что Т.В.И., ххх года рождения, умер ххх года.</w:t>
      </w:r>
    </w:p>
    <w:p w:rsidR="00982955" w:rsidRPr="00982955" w:rsidRDefault="00982955" w:rsidP="00982955">
      <w:r w:rsidRPr="00982955">
        <w:t>Согласно статьи 1110 Гражданского кодекса РФ при наследовании имущество умершего (наследство, наследственное имущество) переходит к другим лицам в порядке универсального правопреемства, то есть в неизменном виде как единое целое и в один и тот же момент, если из правил настоящего Кодекса не следует иное.</w:t>
      </w:r>
    </w:p>
    <w:p w:rsidR="00982955" w:rsidRPr="00982955" w:rsidRDefault="00982955" w:rsidP="00982955">
      <w:r w:rsidRPr="00982955">
        <w:t>Согласно статьи 1111 Гражданского кодекса РФ наследование осуществляется по завещанию, по наследственному договору и по закону. Наследование по закону имеет место, когда и поскольку оно не изменено завещанием, а также в иных случаях, установленных настоящим Кодексом.</w:t>
      </w:r>
    </w:p>
    <w:p w:rsidR="00982955" w:rsidRPr="00982955" w:rsidRDefault="00982955" w:rsidP="00982955">
      <w:r w:rsidRPr="00982955">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(статья 1112 Гражданского кодекса РФ).</w:t>
      </w:r>
    </w:p>
    <w:p w:rsidR="00982955" w:rsidRPr="00982955" w:rsidRDefault="00982955" w:rsidP="00982955">
      <w:r w:rsidRPr="00982955">
        <w:t>В соответствии со статьей 1141 Гражданского кодекса РФ наследники по закону призываются к наследованию в порядке очередности, предусмотренной статьями 1142 - 1145 и 1148 настоящего Кодекса. 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(статья 1117), либо лишены наследства (пункт 1 статьи 1119), либо никто из них не принял наследства, либо все они отказались от наследства. Наследники одной очереди наследуют в равных долях, за исключением наследников, наследующих по праву представления (статья 1146).</w:t>
      </w:r>
    </w:p>
    <w:p w:rsidR="00982955" w:rsidRPr="00982955" w:rsidRDefault="00982955" w:rsidP="00982955">
      <w:r w:rsidRPr="00982955">
        <w:t>Наследниками первой очереди по закону являются дети, супруг и родители наследодателя. Внуки наследодателя и их потомки наследуют по праву представления (статья 1142 Гражданского кодекса РФ).</w:t>
      </w:r>
    </w:p>
    <w:p w:rsidR="00982955" w:rsidRPr="00982955" w:rsidRDefault="00982955" w:rsidP="00982955">
      <w:r w:rsidRPr="00982955">
        <w:t xml:space="preserve">При этом согласно статьи 1150 Гражданского кодекса РФ 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w:t>
      </w:r>
      <w:r w:rsidRPr="00982955">
        <w:lastRenderedPageBreak/>
        <w:t>собственностью. Доля умершего супруга в этом имуществе, определяемая в соответствии со статьей 256 настоящего Кодекса, входит в состав наследства и переходит к наследникам в соответствии с правилами, установленными настоящим Кодексом.</w:t>
      </w:r>
    </w:p>
    <w:p w:rsidR="00982955" w:rsidRPr="00982955" w:rsidRDefault="00982955" w:rsidP="00982955">
      <w:r w:rsidRPr="00982955">
        <w:t>В соответствии со статьей 1152 Гражданского кодекса РФ для приобретения наследства наследник должен его принять.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982955" w:rsidRPr="00982955" w:rsidRDefault="00982955" w:rsidP="00982955">
      <w:r w:rsidRPr="00982955">
        <w:t>Согласно статьи 1153 Гражданского кодекса РФ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982955" w:rsidRPr="00982955" w:rsidRDefault="00982955" w:rsidP="00982955">
      <w:r w:rsidRPr="00982955">
        <w:t>    Из материалов наследственного дела следует, что за принятием наследства, открывшегося после смерти Т.В.И., обратились следующие наследники первой очереди: Тимошенко Н.Б. – супруга; Матвеевой М.В. – дочь, Тимошенко А.В. – дочь.</w:t>
      </w:r>
    </w:p>
    <w:p w:rsidR="00982955" w:rsidRPr="00982955" w:rsidRDefault="00982955" w:rsidP="00982955">
      <w:r w:rsidRPr="00982955">
        <w:t>Поскольку наследственное имущество в виде объектов недвижимого и движимого имущества было приобретено наследодателем в период брака, нотариусом был произведен раздел между наследниками и выданы свидетельства о праве на наследство по закону в размере 1/6 доли каждому наследнику, а также в размере 1/2 доли Тимошенко Н.Б. как пережившему супругу.</w:t>
      </w:r>
    </w:p>
    <w:p w:rsidR="00982955" w:rsidRPr="00982955" w:rsidRDefault="00982955" w:rsidP="00982955">
      <w:r w:rsidRPr="00982955">
        <w:t>Спор о разделе наследственного имущества между наследниками отсутствует.</w:t>
      </w:r>
    </w:p>
    <w:p w:rsidR="00982955" w:rsidRPr="00982955" w:rsidRDefault="00982955" w:rsidP="00982955">
      <w:r w:rsidRPr="00982955">
        <w:t>Обращаясь в суд с настоящим иском Тимошенко Н.Б. и Матвеева М.В. ссылаются на наличие у наследодателя имущества в виде доли в уставном капитале ООО «2014» и невозможности в не судебном порядке получить свидетельство о праве на наследство.</w:t>
      </w:r>
    </w:p>
    <w:p w:rsidR="00982955" w:rsidRPr="00982955" w:rsidRDefault="00982955" w:rsidP="00982955">
      <w:r w:rsidRPr="00982955">
        <w:t>Согласно статьи 1176 Гражданского кодекса РФ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982955" w:rsidRPr="00982955" w:rsidRDefault="00982955" w:rsidP="00982955">
      <w:r w:rsidRPr="00982955">
        <w:t>В судебном заседании установлено, что Т.В.И. на день смерти являлся участником ООО «2014», с долей 25% в уставном капитале, что сторонами не оспаривалось.</w:t>
      </w:r>
    </w:p>
    <w:p w:rsidR="00982955" w:rsidRPr="00982955" w:rsidRDefault="00982955" w:rsidP="00982955">
      <w:r w:rsidRPr="00982955">
        <w:t>23 июня 2020 года Тимошенко Н.Б., Матвеева М.В. направили в адрес ООО «2014» уведомления о принятии наследства после смерти Т.В.И., в том числе и доли в ООО «2014», приложив к своим обращениям справки, выданные нотариусом Павликовой Н.Д.</w:t>
      </w:r>
    </w:p>
    <w:p w:rsidR="00982955" w:rsidRPr="00982955" w:rsidRDefault="00982955" w:rsidP="00982955">
      <w:r w:rsidRPr="00982955">
        <w:t>17 июля 2020 года Тимошенко Н.Б., а 04 августа 2020 года Матвеева М.В. обратились к ответчику с заявлениями о предоставлении бухгалтерского баланса с расшифровками по имуществу, по основным средствам, по денежным средствам, по задолженностям ООО «2014» для вступления в наследство.</w:t>
      </w:r>
    </w:p>
    <w:p w:rsidR="00982955" w:rsidRPr="00982955" w:rsidRDefault="00982955" w:rsidP="00982955">
      <w:r w:rsidRPr="00982955">
        <w:t>При этом ООО «2014» сведениями о том, что Тимошенко Н.Б. и Матвеева М.В. приняли наследство после смерти Т.В.И., в том числе и доли в уставном капитале общества, располагали.</w:t>
      </w:r>
    </w:p>
    <w:p w:rsidR="00982955" w:rsidRPr="00982955" w:rsidRDefault="00982955" w:rsidP="00982955">
      <w:r w:rsidRPr="00982955">
        <w:t xml:space="preserve">30 июля 2020 года ответчик направил Тимошенко Н.Б. отказ в предоставлении запрашиваемых финансовых и отчетных документов, поскольку они носят конфиденциальный характер, с </w:t>
      </w:r>
      <w:r w:rsidRPr="00982955">
        <w:lastRenderedPageBreak/>
        <w:t>указанием о том, что запрашиваемые документы могут быть предоставлены налоговым органом и исключительно по запросу нотариуса.</w:t>
      </w:r>
    </w:p>
    <w:p w:rsidR="00982955" w:rsidRPr="00982955" w:rsidRDefault="00982955" w:rsidP="00982955">
      <w:r w:rsidRPr="00982955">
        <w:t>ООО «2014» действий по установлению цели о необходимости предоставления истцам запрашиваемой информации не предпринимало. При этом ООО «2014» сведениями о том, что Тимошенко Н.Б. и Матвеева М.В. приняли наследство после смерти Т.В.И., в том числе и доли в уставном капитале общества, располагали.</w:t>
      </w:r>
    </w:p>
    <w:p w:rsidR="00982955" w:rsidRPr="00982955" w:rsidRDefault="00982955" w:rsidP="00982955">
      <w:r w:rsidRPr="00982955">
        <w:t>Согласно ответа нотариуса Павликовой Н.Д. от 17 декабря 2020 года, последней разъяснятся истцам о том, что ля выдачи свидетельства о праве на наследство на долю в уставном капитале ООО «2014» необходимо представить оценку наследственного имущества на день открытия наследства, для исчисления нотариального тарифа. В соответствии с Налоговым кодексом РФ и Регламентом совершения нотариусами нотариальных действий, устанавливающими объем информации, необходимой нотариусу для совершения нотариальных действий, и способ ее фиксирования.</w:t>
      </w:r>
    </w:p>
    <w:p w:rsidR="00982955" w:rsidRPr="00982955" w:rsidRDefault="00982955" w:rsidP="00982955">
      <w:r w:rsidRPr="00982955">
        <w:t>Из ответа нотариуса Павликовой Н.Д. на запрос суда от 18 января 2021 года следует, что для выдачи свидетельства о праве на наследство на долю в уставном капитале ООО «2014» необходима оценка стоимости наследственного имущества на день открытия наследства, для исчисления нотариального тарифа. Предоставление бухгалтерского баланса для выдачи свидетельства о праве на наследство не требуется. Документ о стоимости имущества должен быть предоставлен наследником. Нотариус запрашивает сведения в целях выявления состава наследства, но не запрашивает сведения, необходимые для проведения оценки стоимости наследственного имущества. Поэтому истребование бухгалтерской документации для проведения оценки стоимости имущества не входит в компетенцию нотариуса.</w:t>
      </w:r>
    </w:p>
    <w:p w:rsidR="00982955" w:rsidRPr="00982955" w:rsidRDefault="00982955" w:rsidP="00982955">
      <w:r w:rsidRPr="00982955">
        <w:t>Оценивая обоснованность действий нотариуса, суд приходит к следующему.</w:t>
      </w:r>
    </w:p>
    <w:p w:rsidR="00982955" w:rsidRPr="00982955" w:rsidRDefault="00982955" w:rsidP="00982955">
      <w:r w:rsidRPr="00982955">
        <w:t>Согласно пункта 22 части 1 статьи 333.24 Налогового кодекса РФ за совершение нотариальных действий нотариусами в виде выдачи свидетельства о праве на наследство по закону уплачивается государственная пошлина детьми, в том числе усыновленными, супругом, родителями, полнородными братьями и сестрами наследодателя в размере 0,3 процента стоимости наследуемого имущества, но не более 100 000 рублей.</w:t>
      </w:r>
    </w:p>
    <w:p w:rsidR="00982955" w:rsidRPr="00982955" w:rsidRDefault="00982955" w:rsidP="00982955">
      <w:r w:rsidRPr="00982955">
        <w:t>Согласно пункта 10 части 1 статьи 333.25 Налогового кодекса РФ за совершение нотариальных действий государственная пошлина уплачивается исходя из стоимости имущества, которая определяется оценщиками или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w:t>
      </w:r>
    </w:p>
    <w:p w:rsidR="00982955" w:rsidRPr="00982955" w:rsidRDefault="00982955" w:rsidP="00982955">
      <w:r w:rsidRPr="00982955">
        <w:t>При этом данное правило также закреплено в пункте 57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 утвержденного приказом Минюста России от 30.08.2017 №156, из которого следует, что информацию о стоимости наследственного имущества нотариус устанавливает из документов (сведений), выданных органами (лицами), перечень которых установлен налоговым законодательством Российской Федерации.</w:t>
      </w:r>
    </w:p>
    <w:p w:rsidR="00982955" w:rsidRPr="00982955" w:rsidRDefault="00982955" w:rsidP="00982955">
      <w:r w:rsidRPr="00982955">
        <w:t xml:space="preserve">Согласно статье 5 Федерального закона от 29.07.1998 №135-ФЗ «Об оценочной деятельности в Российской Федерации» к объектам оценки относится совокупность вещей, составляющих </w:t>
      </w:r>
      <w:r w:rsidRPr="00982955">
        <w:lastRenderedPageBreak/>
        <w:t>имущество лица, в том числе имущество определенного вида (движимое или недвижимое, в том числе доли в уставном капитале общества с ограниченной ответственностью).</w:t>
      </w:r>
    </w:p>
    <w:p w:rsidR="00982955" w:rsidRPr="00982955" w:rsidRDefault="00982955" w:rsidP="00982955">
      <w:r w:rsidRPr="00982955">
        <w:t>В статье 7 Федерального закона от 29.07.1998 №135-ФЗ «Об оценочной деятельности в Российской Федерации» установлено, что в случае, если в нормативном правовом акте, содержащем требование об обязательном проведении оценки какого-либо объекта, не определен конкретный вид стоимости объекта оценки, установлению подлежит рыночная стоимость данного объекта.</w:t>
      </w:r>
    </w:p>
    <w:p w:rsidR="00982955" w:rsidRPr="00982955" w:rsidRDefault="00982955" w:rsidP="00982955">
      <w:r w:rsidRPr="00982955">
        <w:t>Нотариус, разъяснив порядок уплаты нотариального тарифа, предложил наследникам представить оценку рыночной стоимости наследуемого имущества в виде доли в уставном капитале. Таким образом, необходимость предоставления ООО «2014» наследникам запрашиваемых сведений была вызвана необходимостью предоставления нотариусу отчета об оценке рыночной стоимости наследственного имущества. В отсутствие предоставления сведений о рыночной стоимости наследственного имущества, наследники лишены возможности получить свидетельство о праве на наследство по закону.</w:t>
      </w:r>
    </w:p>
    <w:p w:rsidR="00982955" w:rsidRPr="00982955" w:rsidRDefault="00982955" w:rsidP="00982955">
      <w:r w:rsidRPr="00982955">
        <w:t>В силу положений ст. 1153 Гражданского кодекса РФ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982955" w:rsidRPr="00982955" w:rsidRDefault="00982955" w:rsidP="00982955">
      <w:r w:rsidRPr="00982955">
        <w:t>Из представленных в материалы дела документов усматривается, что истцы Тимошенко Н.Б., Матвеева М.В. в установленном порядке и сроки обратились к нотариусу с заявлениями о принятии наследства после смерти Т.В.И., вследствие чего подлежат признанию принявшими всего объема имущественных прав наследодателя со дня открытия наследства.</w:t>
      </w:r>
    </w:p>
    <w:p w:rsidR="00982955" w:rsidRPr="00982955" w:rsidRDefault="00982955" w:rsidP="00982955">
      <w:r w:rsidRPr="00982955">
        <w:t>Согласно ст. 3 Гражданского процессуального кодекса РФ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rsidR="00982955" w:rsidRPr="00982955" w:rsidRDefault="00982955" w:rsidP="00982955">
      <w:r w:rsidRPr="00982955">
        <w:t>Согласно пункта 66 постановления Пленума Верховного Суда РФ от 29.05.2012 №9 «О судебной практике по делам о наследовании»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 Для получения свидетельства о праве на наследство, в состав которого входит доля (пай) этого участника (члена) в складочном (уставном) капитале (имуществе) товарищества, общества или кооператива, согласие участников соответствующего товарищества, общества или кооператива не требуется. Свидетельство о праве на наследство, в состав которого входит доля (пай) или часть доли (пая) в складочном (уставном) капитале (имуществе) товарищества, общества или кооператива, является основанием для постановки вопроса об участии наследника в соответствующем товариществе, обществе или кооперативе или о получении наследником от соответствующего товарищества, общества или кооператива действительной стоимости унаследованной доли (пая) либо соответствующей ей части имущества, который разрешается в соответствии с ГК РФ, другими законами или учредительными документами хозяйственного товарищества или общества либо производственного кооператива.</w:t>
      </w:r>
    </w:p>
    <w:p w:rsidR="00982955" w:rsidRPr="00982955" w:rsidRDefault="00982955" w:rsidP="00982955">
      <w:r w:rsidRPr="00982955">
        <w:lastRenderedPageBreak/>
        <w:t>Таким образом, судом установлено, что истцы Тимошенко Н.Б., Матвеева М.В., в установленном порядке совершившие действия по реализации всего объема наследственных прав, в то же время не могут осуществить свое право на оформление наследственных прав в отношении доли в уставном капитале ООО «2014», ввиду отказа нотариуса в выдаче соответствующих свидетельств о праве на наследство в указанной части, на основании чего суд пришел к выводу о наличии оснований для включения 25% долей в уставном капитале ООО «2014», ранее принадлежавшей Т.В.И., в состав наследственной массы, открытой в связи с его смертью, и признании за всеми наследниками Т.В.И. права собственности на указанные доли, поскольку иного способа, как судебного, для реализации истцами своих наследственных прав, у истцов не имеется.</w:t>
      </w:r>
    </w:p>
    <w:p w:rsidR="00982955" w:rsidRPr="00982955" w:rsidRDefault="00982955" w:rsidP="00982955">
      <w:r w:rsidRPr="00982955">
        <w:t>Доводы ответчика о том, что в рамках наследственного спора являются ненадлежащими ответчиками, суд отклоняет как несостоятельные. Действительно, в рамках наследственных правоотношений требования предъявляются к субъекту материальных правоотношений в рассматриваемом споре. В данном случае ООО «2014» не оспаривает право собственности Т.В.И. на долю в уставном капитале, а также право наследования истцов спорной доли. Однако доля в уставном капитале общества по своей сути не является имуществом (вещью) и объектом права собственности по смыслу гражданского законодательства, а предоставляет ее обладателю комплекс имущественных и неимущественных прав, следовательно признании права собственности на долю как способ защиты права соответствует положениям статьи 12 Гражданского кодекса РФ и способствует устранению правовой неопределенности в принадлежности права. В результате бездействий ответчика истцы были лишены возможности реализовать свое право на оформление наследственных прав у нотариуса, до настоящего времени свидетельство о праве на наследство ими не получено, что повлекло обращение в суд.</w:t>
      </w:r>
    </w:p>
    <w:p w:rsidR="00982955" w:rsidRPr="00982955" w:rsidRDefault="00982955" w:rsidP="00982955">
      <w:r w:rsidRPr="00982955">
        <w:t>Что касается требования о включении в число учредителей ООО «2014» суд отмечает следующее.</w:t>
      </w:r>
    </w:p>
    <w:p w:rsidR="00982955" w:rsidRPr="00982955" w:rsidRDefault="00982955" w:rsidP="00982955">
      <w:r w:rsidRPr="00982955">
        <w:t>Согласно п. 1 ст. 93 Гражданского кодекса РФ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законом об обществах с ограниченной ответственностью.</w:t>
      </w:r>
    </w:p>
    <w:p w:rsidR="00982955" w:rsidRPr="00982955" w:rsidRDefault="00982955" w:rsidP="00982955">
      <w:r w:rsidRPr="00982955">
        <w:t>Пунктом 8 ст. 21 Федерального закона от 08.02.1998 №14-ФЗ «Об обществах с ограниченной ответственностью» предусмотрено, что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w:t>
      </w:r>
    </w:p>
    <w:p w:rsidR="00982955" w:rsidRPr="00982955" w:rsidRDefault="00982955" w:rsidP="00982955">
      <w:r w:rsidRPr="00982955">
        <w:t xml:space="preserve">Как следует из положений п. 5 ст. 23 Федерального закона от 08.02.1998 №14-ФЗ «Об обществах с ограниченной ответственностью» в случае, если предусмотренное в соответствии с п. 8 ст. 21 Федерального закона от 08.02.1998 N 14-ФЗ «Об обществах с ограниченной ответственностью» согласие участников общества на переход доли или части доли не получено, доля или часть доли переходит к обществу в день, следующий за датой истечения срока, установленного </w:t>
      </w:r>
      <w:r w:rsidRPr="00982955">
        <w:lastRenderedPageBreak/>
        <w:t>Федеральным законом или уставом общества для получения такого согласия участников общества.</w:t>
      </w:r>
    </w:p>
    <w:p w:rsidR="00982955" w:rsidRPr="00982955" w:rsidRDefault="00982955" w:rsidP="00982955">
      <w:r w:rsidRPr="00982955">
        <w:t>При этом общество обязано выплатить наследникам умершего участника общества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смерти участника общества либо с их согласия выдать им в натуре имущество такой же стоимости.</w:t>
      </w:r>
    </w:p>
    <w:p w:rsidR="00982955" w:rsidRPr="00982955" w:rsidRDefault="00982955" w:rsidP="00982955">
      <w:r w:rsidRPr="00982955">
        <w:t>При таких обстоятельствах, истцы Тимошенко Н.Б. и Матвеева М.В. приобрели в отношении спорной доли в уставном капитале ООО «2014» лишь имущественные права, но не статус участника общества, в то время как приобретение данного статуса при наличии в уставе общества оговорки об обязательном получении согласия других участников на вступление в общество зависит от дачи ими такого согласия. Право на наследство, в состав которого входит доля в уставном капитале общества, является основанием для постановки вопроса об участии наследника в соответствующем обществе или о получении наследником от соответствующего общества действительной стоимости унаследованной доли, который разрешается в соответствии с Гражданским кодексом Российской Федерации, другими законами или учредительными документами общества.</w:t>
      </w:r>
    </w:p>
    <w:p w:rsidR="00982955" w:rsidRPr="00982955" w:rsidRDefault="00982955" w:rsidP="00982955">
      <w:r w:rsidRPr="00982955">
        <w:t>В соответствии с чем суд обращает внимание на то, что вопросы приобретения истцами статуса участника общества и реализации истцами, связанных с данным статусом прав может быть предметом корпоративного спора, подведомственного арбитражному суду.</w:t>
      </w:r>
    </w:p>
    <w:p w:rsidR="00982955" w:rsidRPr="00982955" w:rsidRDefault="00982955" w:rsidP="00982955">
      <w:r w:rsidRPr="00982955">
        <w:t>Руководствуясь ст. ст. 194-199 Гражданского процессуального кодекса РФ, суд</w:t>
      </w:r>
    </w:p>
    <w:p w:rsidR="00982955" w:rsidRPr="00982955" w:rsidRDefault="00982955" w:rsidP="00982955">
      <w:r w:rsidRPr="00982955">
        <w:t>РЕШИЛ:</w:t>
      </w:r>
    </w:p>
    <w:p w:rsidR="00982955" w:rsidRPr="00982955" w:rsidRDefault="00982955" w:rsidP="00982955">
      <w:r w:rsidRPr="00982955">
        <w:t>Исковые требования удовлетворить частично.</w:t>
      </w:r>
    </w:p>
    <w:p w:rsidR="00982955" w:rsidRPr="00982955" w:rsidRDefault="00982955" w:rsidP="00982955">
      <w:r w:rsidRPr="00982955">
        <w:t>    Включить в наследственную массу долю в размере 25% в уставном капитале ООО «2014».</w:t>
      </w:r>
    </w:p>
    <w:p w:rsidR="00982955" w:rsidRPr="00982955" w:rsidRDefault="00982955" w:rsidP="00982955">
      <w:r w:rsidRPr="00982955">
        <w:t>    Признать за Тимошенко Н.Б. право собственности на 2/3 доли от 25% долей в уставном капитале ООО «2014», в порядке наследования.</w:t>
      </w:r>
    </w:p>
    <w:p w:rsidR="00982955" w:rsidRPr="00982955" w:rsidRDefault="00982955" w:rsidP="00982955">
      <w:r w:rsidRPr="00982955">
        <w:t>    Признать за Матвеевой М.В. право собственности на 1/6 долю от 25% долей в уставном капитале ООО «2014», в порядке наследования.</w:t>
      </w:r>
    </w:p>
    <w:p w:rsidR="00982955" w:rsidRPr="00982955" w:rsidRDefault="00982955" w:rsidP="00982955">
      <w:r w:rsidRPr="00982955">
        <w:t>В удовлетворении остальных исковых требований отказать.</w:t>
      </w:r>
    </w:p>
    <w:p w:rsidR="00982955" w:rsidRPr="00982955" w:rsidRDefault="00982955" w:rsidP="00982955">
      <w:r w:rsidRPr="00982955">
        <w:t>Решение может быть обжаловано в Омский областной суд в течение месяца со дня принятия решения суда в окончательной форме путем подачи апелляционной жалобы через Ленинский районный суд г. Омска.</w:t>
      </w:r>
    </w:p>
    <w:p w:rsidR="00982955" w:rsidRPr="00982955" w:rsidRDefault="00982955" w:rsidP="00982955">
      <w:r w:rsidRPr="00982955">
        <w:t>Судья     А.Т. Тынысова</w:t>
      </w:r>
    </w:p>
    <w:p w:rsidR="00982955" w:rsidRPr="00982955" w:rsidRDefault="00982955" w:rsidP="00982955">
      <w:r w:rsidRPr="00982955">
        <w:t>Решение принято в окончательной форме 09 февраля 2021 года</w:t>
      </w:r>
    </w:p>
    <w:p w:rsidR="001826F2" w:rsidRDefault="001826F2">
      <w:bookmarkStart w:id="0" w:name="_GoBack"/>
      <w:bookmarkEnd w:id="0"/>
    </w:p>
    <w:sectPr w:rsidR="00182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B3"/>
    <w:rsid w:val="001826F2"/>
    <w:rsid w:val="00982955"/>
    <w:rsid w:val="00FF6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3687</Words>
  <Characters>21016</Characters>
  <Application>Microsoft Office Word</Application>
  <DocSecurity>0</DocSecurity>
  <Lines>175</Lines>
  <Paragraphs>49</Paragraphs>
  <ScaleCrop>false</ScaleCrop>
  <Company/>
  <LinksUpToDate>false</LinksUpToDate>
  <CharactersWithSpaces>24654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2021-10-10T07:12:00Z</dcterms:created>
  <dcterms:modified xsi:type="dcterms:W3CDTF">2021-10-10T07:13:00Z</dcterms:modified>
</cp:coreProperties>
</file>